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AAD" w:rsidRPr="00EE2332" w:rsidRDefault="000E7AAD" w:rsidP="000E7AAD">
      <w:pPr>
        <w:adjustRightInd w:val="0"/>
        <w:jc w:val="center"/>
        <w:rPr>
          <w:bCs/>
          <w:sz w:val="26"/>
          <w:szCs w:val="26"/>
        </w:rPr>
      </w:pPr>
      <w:r w:rsidRPr="00EE2332">
        <w:rPr>
          <w:bCs/>
          <w:sz w:val="26"/>
          <w:szCs w:val="26"/>
        </w:rPr>
        <w:t xml:space="preserve">ПОЛОЖЕНИЕ О </w:t>
      </w:r>
      <w:r w:rsidR="008F7FA3">
        <w:rPr>
          <w:bCs/>
          <w:sz w:val="26"/>
          <w:szCs w:val="26"/>
        </w:rPr>
        <w:t xml:space="preserve">РЕСПУБЛИКАНСКОМ </w:t>
      </w:r>
      <w:r w:rsidRPr="00EE2332">
        <w:rPr>
          <w:bCs/>
          <w:sz w:val="26"/>
          <w:szCs w:val="26"/>
        </w:rPr>
        <w:t>КОНКУРСЕ ТЕХНИЧЕСКОГО ТВОРЧЕСТВА</w:t>
      </w:r>
    </w:p>
    <w:p w:rsidR="000E7AAD" w:rsidRPr="00EE2332" w:rsidRDefault="000E7AAD" w:rsidP="000E7AAD">
      <w:pPr>
        <w:adjustRightInd w:val="0"/>
        <w:jc w:val="center"/>
        <w:rPr>
          <w:bCs/>
          <w:sz w:val="26"/>
          <w:szCs w:val="26"/>
        </w:rPr>
      </w:pPr>
      <w:r w:rsidRPr="00EE2332">
        <w:rPr>
          <w:bCs/>
          <w:sz w:val="26"/>
          <w:szCs w:val="26"/>
        </w:rPr>
        <w:t>«</w:t>
      </w:r>
      <w:r w:rsidR="008F7FA3">
        <w:rPr>
          <w:bCs/>
          <w:sz w:val="26"/>
          <w:szCs w:val="26"/>
        </w:rPr>
        <w:t>8 марта</w:t>
      </w:r>
      <w:r w:rsidR="007F3B0C" w:rsidRPr="00EE2332">
        <w:rPr>
          <w:bCs/>
          <w:sz w:val="26"/>
          <w:szCs w:val="26"/>
        </w:rPr>
        <w:t xml:space="preserve"> в 3D</w:t>
      </w:r>
      <w:r w:rsidRPr="00EE2332">
        <w:rPr>
          <w:bCs/>
          <w:sz w:val="26"/>
          <w:szCs w:val="26"/>
        </w:rPr>
        <w:t>»</w:t>
      </w:r>
    </w:p>
    <w:p w:rsidR="000E7AAD" w:rsidRDefault="000E7AAD" w:rsidP="000E7AAD">
      <w:pPr>
        <w:adjustRightInd w:val="0"/>
        <w:jc w:val="center"/>
        <w:rPr>
          <w:sz w:val="26"/>
          <w:szCs w:val="26"/>
        </w:rPr>
      </w:pPr>
    </w:p>
    <w:p w:rsidR="00EE2332" w:rsidRPr="00EE2332" w:rsidRDefault="00EE2332" w:rsidP="000E7AAD">
      <w:pPr>
        <w:adjustRightInd w:val="0"/>
        <w:jc w:val="center"/>
        <w:rPr>
          <w:sz w:val="26"/>
          <w:szCs w:val="26"/>
        </w:rPr>
      </w:pPr>
    </w:p>
    <w:p w:rsidR="000E7AAD" w:rsidRPr="00EE2332" w:rsidRDefault="000E7AAD" w:rsidP="007F3B0C">
      <w:pPr>
        <w:numPr>
          <w:ilvl w:val="0"/>
          <w:numId w:val="1"/>
        </w:numPr>
        <w:adjustRightInd w:val="0"/>
        <w:jc w:val="center"/>
        <w:outlineLvl w:val="1"/>
        <w:rPr>
          <w:b/>
          <w:sz w:val="26"/>
          <w:szCs w:val="26"/>
        </w:rPr>
      </w:pPr>
      <w:r w:rsidRPr="00EE2332">
        <w:rPr>
          <w:b/>
          <w:sz w:val="26"/>
          <w:szCs w:val="26"/>
        </w:rPr>
        <w:t>Общие положения</w:t>
      </w:r>
    </w:p>
    <w:p w:rsidR="007F3B0C" w:rsidRPr="00EE2332" w:rsidRDefault="007F3B0C" w:rsidP="007F3B0C">
      <w:pPr>
        <w:adjustRightInd w:val="0"/>
        <w:outlineLvl w:val="1"/>
        <w:rPr>
          <w:b/>
          <w:sz w:val="26"/>
          <w:szCs w:val="26"/>
        </w:rPr>
      </w:pP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1.</w:t>
      </w:r>
      <w:r w:rsidR="007F3B0C" w:rsidRPr="00EE2332">
        <w:rPr>
          <w:sz w:val="26"/>
          <w:szCs w:val="26"/>
        </w:rPr>
        <w:t>1</w:t>
      </w:r>
      <w:r w:rsidRPr="00EE2332">
        <w:rPr>
          <w:sz w:val="26"/>
          <w:szCs w:val="26"/>
        </w:rPr>
        <w:t xml:space="preserve"> Настоящее Положение о </w:t>
      </w:r>
      <w:r w:rsidR="008F7FA3">
        <w:rPr>
          <w:sz w:val="26"/>
          <w:szCs w:val="26"/>
        </w:rPr>
        <w:t xml:space="preserve">Республиканском </w:t>
      </w:r>
      <w:r w:rsidRPr="00EE2332">
        <w:rPr>
          <w:sz w:val="26"/>
          <w:szCs w:val="26"/>
        </w:rPr>
        <w:t>конкурсе технического творчества «</w:t>
      </w:r>
      <w:r w:rsidR="008F7FA3">
        <w:rPr>
          <w:bCs/>
          <w:sz w:val="26"/>
          <w:szCs w:val="26"/>
        </w:rPr>
        <w:t>8 марта</w:t>
      </w:r>
      <w:r w:rsidR="007F3B0C" w:rsidRPr="00EE2332">
        <w:rPr>
          <w:bCs/>
          <w:sz w:val="26"/>
          <w:szCs w:val="26"/>
        </w:rPr>
        <w:t xml:space="preserve"> в 3D</w:t>
      </w:r>
      <w:r w:rsidRPr="00EE2332">
        <w:rPr>
          <w:sz w:val="26"/>
          <w:szCs w:val="26"/>
        </w:rPr>
        <w:t xml:space="preserve">» (далее по тексту – Положение) определяет порядок проведения в </w:t>
      </w:r>
      <w:r w:rsidR="007F3B0C" w:rsidRPr="00EE2332">
        <w:rPr>
          <w:sz w:val="26"/>
          <w:szCs w:val="26"/>
        </w:rPr>
        <w:t>201</w:t>
      </w:r>
      <w:r w:rsidR="008F7FA3">
        <w:rPr>
          <w:sz w:val="26"/>
          <w:szCs w:val="26"/>
        </w:rPr>
        <w:t>5</w:t>
      </w:r>
      <w:r w:rsidRPr="00EE2332">
        <w:rPr>
          <w:sz w:val="26"/>
          <w:szCs w:val="26"/>
        </w:rPr>
        <w:t xml:space="preserve"> году </w:t>
      </w:r>
      <w:r w:rsidR="008F7FA3">
        <w:rPr>
          <w:sz w:val="26"/>
          <w:szCs w:val="26"/>
        </w:rPr>
        <w:t xml:space="preserve">Республиканского </w:t>
      </w:r>
      <w:r w:rsidRPr="00EE2332">
        <w:rPr>
          <w:sz w:val="26"/>
          <w:szCs w:val="26"/>
        </w:rPr>
        <w:t xml:space="preserve">конкурса технического творчества </w:t>
      </w:r>
      <w:r w:rsidRPr="00EE2332">
        <w:rPr>
          <w:bCs/>
          <w:sz w:val="26"/>
          <w:szCs w:val="26"/>
        </w:rPr>
        <w:t>«</w:t>
      </w:r>
      <w:r w:rsidR="008F7FA3">
        <w:rPr>
          <w:bCs/>
          <w:sz w:val="26"/>
          <w:szCs w:val="26"/>
        </w:rPr>
        <w:t>8 марта</w:t>
      </w:r>
      <w:r w:rsidR="007F3B0C" w:rsidRPr="00EE2332">
        <w:rPr>
          <w:bCs/>
          <w:sz w:val="26"/>
          <w:szCs w:val="26"/>
        </w:rPr>
        <w:t xml:space="preserve"> в 3D</w:t>
      </w:r>
      <w:r w:rsidRPr="00EE2332">
        <w:rPr>
          <w:bCs/>
          <w:sz w:val="26"/>
          <w:szCs w:val="26"/>
        </w:rPr>
        <w:t xml:space="preserve">» (далее – </w:t>
      </w:r>
      <w:r w:rsidR="00EF3359">
        <w:rPr>
          <w:bCs/>
          <w:sz w:val="26"/>
          <w:szCs w:val="26"/>
        </w:rPr>
        <w:t>К</w:t>
      </w:r>
      <w:r w:rsidRPr="00EE2332">
        <w:rPr>
          <w:bCs/>
          <w:sz w:val="26"/>
          <w:szCs w:val="26"/>
        </w:rPr>
        <w:t>онкурс)</w:t>
      </w:r>
      <w:r w:rsidRPr="00EE2332">
        <w:rPr>
          <w:sz w:val="26"/>
          <w:szCs w:val="26"/>
        </w:rPr>
        <w:t>.</w:t>
      </w:r>
    </w:p>
    <w:p w:rsidR="007F3B0C" w:rsidRPr="00EE2332" w:rsidRDefault="007F3B0C" w:rsidP="000E7AAD">
      <w:pPr>
        <w:adjustRightInd w:val="0"/>
        <w:ind w:firstLine="540"/>
        <w:jc w:val="both"/>
        <w:rPr>
          <w:sz w:val="26"/>
          <w:szCs w:val="26"/>
        </w:rPr>
      </w:pPr>
    </w:p>
    <w:p w:rsidR="007F3B0C" w:rsidRPr="00EE2332" w:rsidRDefault="007F3B0C" w:rsidP="007F3B0C">
      <w:pPr>
        <w:adjustRightInd w:val="0"/>
        <w:ind w:firstLine="540"/>
        <w:jc w:val="center"/>
        <w:rPr>
          <w:b/>
          <w:sz w:val="26"/>
          <w:szCs w:val="26"/>
        </w:rPr>
      </w:pPr>
      <w:r w:rsidRPr="00EE2332">
        <w:rPr>
          <w:b/>
          <w:sz w:val="26"/>
          <w:szCs w:val="26"/>
        </w:rPr>
        <w:t>2. Цели и задачи конкурса</w:t>
      </w:r>
    </w:p>
    <w:p w:rsidR="007F3B0C" w:rsidRPr="00EE2332" w:rsidRDefault="007F3B0C" w:rsidP="007F3B0C">
      <w:pPr>
        <w:adjustRightInd w:val="0"/>
        <w:ind w:firstLine="540"/>
        <w:jc w:val="center"/>
        <w:rPr>
          <w:b/>
          <w:sz w:val="26"/>
          <w:szCs w:val="26"/>
        </w:rPr>
      </w:pPr>
    </w:p>
    <w:p w:rsidR="007F3B0C" w:rsidRPr="00EE2332" w:rsidRDefault="007F3B0C" w:rsidP="007F3B0C">
      <w:pPr>
        <w:widowControl w:val="0"/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2.1 Основной целью проведения конкурса является привлечения </w:t>
      </w:r>
      <w:r w:rsidR="004D0689">
        <w:rPr>
          <w:sz w:val="26"/>
          <w:szCs w:val="26"/>
        </w:rPr>
        <w:t>воспитанников образовательных организаций Республики Татарстан в сферу инновационного технического творчества</w:t>
      </w:r>
      <w:r w:rsidRPr="00EE2332">
        <w:rPr>
          <w:sz w:val="26"/>
          <w:szCs w:val="26"/>
        </w:rPr>
        <w:t>.</w:t>
      </w:r>
    </w:p>
    <w:p w:rsidR="007F3B0C" w:rsidRPr="00EE2332" w:rsidRDefault="007F3B0C" w:rsidP="007F3B0C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2.2. Основными задачами конкурса являются:</w:t>
      </w:r>
    </w:p>
    <w:p w:rsidR="007F3B0C" w:rsidRPr="00EE2332" w:rsidRDefault="004D0689" w:rsidP="007F3B0C">
      <w:pPr>
        <w:adjustRightInd w:val="0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а</w:t>
      </w:r>
      <w:r w:rsidR="007F3B0C" w:rsidRPr="00EE2332">
        <w:rPr>
          <w:sz w:val="26"/>
          <w:szCs w:val="26"/>
          <w:lang w:eastAsia="en-US"/>
        </w:rPr>
        <w:t>) поддержка образовательных программ и услуг, направленных на стимулирование технического творчества молодежи;</w:t>
      </w:r>
    </w:p>
    <w:p w:rsidR="007F3B0C" w:rsidRPr="00EE2332" w:rsidRDefault="004D0689" w:rsidP="007F3B0C">
      <w:pPr>
        <w:adjustRightInd w:val="0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б</w:t>
      </w:r>
      <w:r w:rsidR="007F3B0C" w:rsidRPr="00EE2332">
        <w:rPr>
          <w:sz w:val="26"/>
          <w:szCs w:val="26"/>
          <w:lang w:eastAsia="en-US"/>
        </w:rPr>
        <w:t>) привлечение воспитанников образовательных организаций к процессу создания, разработки и реализации наукоемкой продукции (товаров, работ, услуг);</w:t>
      </w:r>
    </w:p>
    <w:p w:rsidR="007F3B0C" w:rsidRPr="00EE2332" w:rsidRDefault="004D0689" w:rsidP="007F3B0C">
      <w:pPr>
        <w:adjustRightInd w:val="0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</w:t>
      </w:r>
      <w:r w:rsidR="007F3B0C" w:rsidRPr="00EE2332">
        <w:rPr>
          <w:sz w:val="26"/>
          <w:szCs w:val="26"/>
          <w:lang w:eastAsia="en-US"/>
        </w:rPr>
        <w:t>) обеспечение доступа молодежи к современному оборудованию прямого цифрового производства для реализации, проверки и коммерциализации их инновационных идей;</w:t>
      </w:r>
    </w:p>
    <w:p w:rsidR="007F3B0C" w:rsidRPr="00EE2332" w:rsidRDefault="004D0689" w:rsidP="007F3B0C">
      <w:pPr>
        <w:adjustRightInd w:val="0"/>
        <w:ind w:firstLine="540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г</w:t>
      </w:r>
      <w:r w:rsidR="007F3B0C" w:rsidRPr="00EE2332">
        <w:rPr>
          <w:sz w:val="26"/>
          <w:szCs w:val="26"/>
          <w:lang w:eastAsia="en-US"/>
        </w:rPr>
        <w:t>) поддержка технического творчества молодежи, в том числе в целях профессиональной ориентации и обеспечения наукоемкого бизнеса кадрами;</w:t>
      </w:r>
    </w:p>
    <w:p w:rsidR="007F3B0C" w:rsidRPr="00EE2332" w:rsidRDefault="004D0689" w:rsidP="007F3B0C">
      <w:pPr>
        <w:adjustRightInd w:val="0"/>
        <w:ind w:firstLine="567"/>
        <w:jc w:val="both"/>
        <w:rPr>
          <w:sz w:val="26"/>
          <w:szCs w:val="26"/>
          <w:lang w:eastAsia="en-US"/>
        </w:rPr>
      </w:pPr>
      <w:proofErr w:type="spellStart"/>
      <w:r>
        <w:rPr>
          <w:sz w:val="26"/>
          <w:szCs w:val="26"/>
          <w:lang w:eastAsia="en-US"/>
        </w:rPr>
        <w:t>д</w:t>
      </w:r>
      <w:proofErr w:type="spellEnd"/>
      <w:r w:rsidR="007F3B0C" w:rsidRPr="00EE2332">
        <w:rPr>
          <w:sz w:val="26"/>
          <w:szCs w:val="26"/>
          <w:lang w:eastAsia="en-US"/>
        </w:rPr>
        <w:t xml:space="preserve">) </w:t>
      </w:r>
      <w:r w:rsidR="004143A7">
        <w:rPr>
          <w:sz w:val="26"/>
          <w:szCs w:val="26"/>
          <w:lang w:eastAsia="en-US"/>
        </w:rPr>
        <w:t>воспитание уважения к родителям и сохранение семейных традиций</w:t>
      </w:r>
      <w:r w:rsidR="007F3B0C" w:rsidRPr="00EE2332">
        <w:rPr>
          <w:sz w:val="26"/>
          <w:szCs w:val="26"/>
          <w:lang w:eastAsia="en-US"/>
        </w:rPr>
        <w:t>.</w:t>
      </w:r>
    </w:p>
    <w:p w:rsidR="007F3B0C" w:rsidRPr="00EE2332" w:rsidRDefault="007F3B0C" w:rsidP="007F3B0C">
      <w:pPr>
        <w:adjustRightInd w:val="0"/>
        <w:ind w:firstLine="567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2.3 Основными принципами проведения </w:t>
      </w:r>
      <w:r w:rsidR="00EF3359">
        <w:rPr>
          <w:sz w:val="26"/>
          <w:szCs w:val="26"/>
        </w:rPr>
        <w:t>К</w:t>
      </w:r>
      <w:r w:rsidRPr="00EE2332">
        <w:rPr>
          <w:sz w:val="26"/>
          <w:szCs w:val="26"/>
        </w:rPr>
        <w:t>онкурса являются равенство прав участников конкурса и состязательность.</w:t>
      </w:r>
    </w:p>
    <w:p w:rsidR="007F3B0C" w:rsidRPr="00EE2332" w:rsidRDefault="007F3B0C" w:rsidP="007F3B0C">
      <w:pPr>
        <w:adjustRightInd w:val="0"/>
        <w:ind w:firstLine="567"/>
        <w:jc w:val="both"/>
        <w:rPr>
          <w:sz w:val="26"/>
          <w:szCs w:val="26"/>
        </w:rPr>
      </w:pPr>
    </w:p>
    <w:p w:rsidR="007F3B0C" w:rsidRPr="00EE2332" w:rsidRDefault="007F3B0C" w:rsidP="007F3B0C">
      <w:pPr>
        <w:adjustRightInd w:val="0"/>
        <w:ind w:firstLine="567"/>
        <w:jc w:val="center"/>
        <w:rPr>
          <w:b/>
          <w:sz w:val="26"/>
          <w:szCs w:val="26"/>
        </w:rPr>
      </w:pPr>
      <w:r w:rsidRPr="00EE2332">
        <w:rPr>
          <w:b/>
          <w:sz w:val="26"/>
          <w:szCs w:val="26"/>
        </w:rPr>
        <w:t>3. Оргкомитет конкурса</w:t>
      </w:r>
    </w:p>
    <w:p w:rsidR="007F3B0C" w:rsidRPr="00EE2332" w:rsidRDefault="007F3B0C" w:rsidP="007F3B0C">
      <w:pPr>
        <w:adjustRightInd w:val="0"/>
        <w:ind w:firstLine="567"/>
        <w:jc w:val="both"/>
        <w:rPr>
          <w:b/>
          <w:sz w:val="26"/>
          <w:szCs w:val="26"/>
        </w:rPr>
      </w:pP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Организатор </w:t>
      </w:r>
      <w:r w:rsidR="00EF3359">
        <w:rPr>
          <w:sz w:val="26"/>
          <w:szCs w:val="26"/>
        </w:rPr>
        <w:t>К</w:t>
      </w:r>
      <w:r w:rsidRPr="00EE2332">
        <w:rPr>
          <w:sz w:val="26"/>
          <w:szCs w:val="26"/>
        </w:rPr>
        <w:t>онкурса</w:t>
      </w:r>
      <w:r w:rsidR="007F3B0C" w:rsidRPr="00EE2332">
        <w:rPr>
          <w:sz w:val="26"/>
          <w:szCs w:val="26"/>
        </w:rPr>
        <w:t xml:space="preserve"> – Государственное </w:t>
      </w:r>
      <w:r w:rsidR="008F7FA3">
        <w:rPr>
          <w:sz w:val="26"/>
          <w:szCs w:val="26"/>
        </w:rPr>
        <w:t>бюджетное</w:t>
      </w:r>
      <w:r w:rsidR="007F3B0C" w:rsidRPr="00EE2332">
        <w:rPr>
          <w:sz w:val="26"/>
          <w:szCs w:val="26"/>
        </w:rPr>
        <w:t xml:space="preserve"> образовател</w:t>
      </w:r>
      <w:r w:rsidR="00EF3359">
        <w:rPr>
          <w:sz w:val="26"/>
          <w:szCs w:val="26"/>
        </w:rPr>
        <w:t>ь</w:t>
      </w:r>
      <w:r w:rsidR="007F3B0C" w:rsidRPr="00EE2332">
        <w:rPr>
          <w:sz w:val="26"/>
          <w:szCs w:val="26"/>
        </w:rPr>
        <w:t>ное учреждение дополнительного образования детей «Республиканский центр внешкольной работы».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</w:p>
    <w:p w:rsidR="007F3B0C" w:rsidRPr="00EE2332" w:rsidRDefault="007F3B0C" w:rsidP="007F3B0C">
      <w:pPr>
        <w:adjustRightInd w:val="0"/>
        <w:ind w:firstLine="540"/>
        <w:jc w:val="center"/>
        <w:rPr>
          <w:b/>
          <w:sz w:val="26"/>
          <w:szCs w:val="26"/>
        </w:rPr>
      </w:pPr>
      <w:r w:rsidRPr="00EE2332">
        <w:rPr>
          <w:b/>
          <w:sz w:val="26"/>
          <w:szCs w:val="26"/>
        </w:rPr>
        <w:t>4. Условия и порядок проведения конкурса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  <w:lang w:eastAsia="en-US"/>
        </w:rPr>
      </w:pPr>
    </w:p>
    <w:p w:rsidR="000E7AAD" w:rsidRPr="00EE2332" w:rsidRDefault="007F3B0C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4.1 </w:t>
      </w:r>
      <w:r w:rsidR="000E7AAD" w:rsidRPr="00EE2332">
        <w:rPr>
          <w:sz w:val="26"/>
          <w:szCs w:val="26"/>
        </w:rPr>
        <w:t xml:space="preserve">Участниками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онкурса могут стать</w:t>
      </w:r>
      <w:r w:rsidRPr="00EE2332">
        <w:rPr>
          <w:sz w:val="26"/>
          <w:szCs w:val="26"/>
        </w:rPr>
        <w:t xml:space="preserve"> воспитанники образовательных организаций муниципальных образований Республики Татарстан. </w:t>
      </w:r>
      <w:r w:rsidR="003124CC">
        <w:rPr>
          <w:sz w:val="26"/>
          <w:szCs w:val="26"/>
        </w:rPr>
        <w:t xml:space="preserve">От одной образовательной организации в Конкурсе может участвовать одна команда, в составе 1 педагога и 3-х </w:t>
      </w:r>
      <w:proofErr w:type="gramStart"/>
      <w:r w:rsidR="008F7FA3">
        <w:rPr>
          <w:sz w:val="26"/>
          <w:szCs w:val="26"/>
        </w:rPr>
        <w:t>обу</w:t>
      </w:r>
      <w:r w:rsidR="003124CC">
        <w:rPr>
          <w:sz w:val="26"/>
          <w:szCs w:val="26"/>
        </w:rPr>
        <w:t>ча</w:t>
      </w:r>
      <w:r w:rsidR="008F7FA3">
        <w:rPr>
          <w:sz w:val="26"/>
          <w:szCs w:val="26"/>
        </w:rPr>
        <w:t>ю</w:t>
      </w:r>
      <w:r w:rsidR="003124CC">
        <w:rPr>
          <w:sz w:val="26"/>
          <w:szCs w:val="26"/>
        </w:rPr>
        <w:t>щихся</w:t>
      </w:r>
      <w:proofErr w:type="gramEnd"/>
      <w:r w:rsidR="003124CC">
        <w:rPr>
          <w:sz w:val="26"/>
          <w:szCs w:val="26"/>
        </w:rPr>
        <w:t>.</w:t>
      </w:r>
    </w:p>
    <w:p w:rsidR="000E7AAD" w:rsidRPr="00EE2332" w:rsidRDefault="007F3B0C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4.2</w:t>
      </w:r>
      <w:r w:rsidR="000E7AAD" w:rsidRPr="00EE2332">
        <w:rPr>
          <w:sz w:val="26"/>
          <w:szCs w:val="26"/>
        </w:rPr>
        <w:t xml:space="preserve">. Для участия в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 xml:space="preserve">онкурсе </w:t>
      </w:r>
      <w:r w:rsidRPr="00EE2332">
        <w:rPr>
          <w:sz w:val="26"/>
          <w:szCs w:val="26"/>
        </w:rPr>
        <w:t>образовательная организация-</w:t>
      </w:r>
      <w:r w:rsidR="000E7AAD" w:rsidRPr="00EE2332">
        <w:rPr>
          <w:sz w:val="26"/>
          <w:szCs w:val="26"/>
        </w:rPr>
        <w:t xml:space="preserve">заявитель направляет в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 xml:space="preserve">онкурсную комиссию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онкурса технического творчества «</w:t>
      </w:r>
      <w:r w:rsidR="008F7FA3">
        <w:rPr>
          <w:bCs/>
          <w:sz w:val="26"/>
          <w:szCs w:val="26"/>
        </w:rPr>
        <w:t>8 марта</w:t>
      </w:r>
      <w:r w:rsidRPr="00EE2332">
        <w:rPr>
          <w:bCs/>
          <w:sz w:val="26"/>
          <w:szCs w:val="26"/>
        </w:rPr>
        <w:t xml:space="preserve"> в 3D</w:t>
      </w:r>
      <w:r w:rsidR="000E7AAD" w:rsidRPr="00EE2332">
        <w:rPr>
          <w:sz w:val="26"/>
          <w:szCs w:val="26"/>
        </w:rPr>
        <w:t xml:space="preserve">» (далее -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онкурсная комиссия):</w:t>
      </w:r>
    </w:p>
    <w:p w:rsidR="000E7AAD" w:rsidRPr="00EE2332" w:rsidRDefault="007F3B0C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4.2</w:t>
      </w:r>
      <w:r w:rsidR="000E7AAD" w:rsidRPr="00EE2332">
        <w:rPr>
          <w:sz w:val="26"/>
          <w:szCs w:val="26"/>
        </w:rPr>
        <w:t>.1. конкурсную работу;</w:t>
      </w:r>
    </w:p>
    <w:p w:rsidR="000E7AAD" w:rsidRPr="00EE2332" w:rsidRDefault="007F3B0C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4</w:t>
      </w:r>
      <w:r w:rsidR="000E7AAD" w:rsidRPr="00EE2332">
        <w:rPr>
          <w:sz w:val="26"/>
          <w:szCs w:val="26"/>
        </w:rPr>
        <w:t>.2</w:t>
      </w:r>
      <w:r w:rsidRPr="00EE2332">
        <w:rPr>
          <w:sz w:val="26"/>
          <w:szCs w:val="26"/>
        </w:rPr>
        <w:t>.2</w:t>
      </w:r>
      <w:r w:rsidR="000E7AAD" w:rsidRPr="00EE2332">
        <w:rPr>
          <w:sz w:val="26"/>
          <w:szCs w:val="26"/>
        </w:rPr>
        <w:t xml:space="preserve"> заявку, </w:t>
      </w:r>
      <w:r w:rsidRPr="00EE2332">
        <w:rPr>
          <w:sz w:val="26"/>
          <w:szCs w:val="26"/>
        </w:rPr>
        <w:t>которая</w:t>
      </w:r>
      <w:r w:rsidR="000E7AAD" w:rsidRPr="00EE2332">
        <w:rPr>
          <w:sz w:val="26"/>
          <w:szCs w:val="26"/>
        </w:rPr>
        <w:t xml:space="preserve"> содерж</w:t>
      </w:r>
      <w:r w:rsidR="00815403">
        <w:rPr>
          <w:sz w:val="26"/>
          <w:szCs w:val="26"/>
        </w:rPr>
        <w:t>и</w:t>
      </w:r>
      <w:r w:rsidR="000E7AAD" w:rsidRPr="00EE2332">
        <w:rPr>
          <w:sz w:val="26"/>
          <w:szCs w:val="26"/>
        </w:rPr>
        <w:t>т следующие документы:</w:t>
      </w:r>
    </w:p>
    <w:p w:rsidR="000E7AAD" w:rsidRPr="00EE2332" w:rsidRDefault="00EE2332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="000E7AAD" w:rsidRPr="00EE2332">
        <w:rPr>
          <w:sz w:val="26"/>
          <w:szCs w:val="26"/>
        </w:rPr>
        <w:t xml:space="preserve">) заявление на участие в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онкурсе</w:t>
      </w:r>
      <w:r>
        <w:rPr>
          <w:sz w:val="26"/>
          <w:szCs w:val="26"/>
        </w:rPr>
        <w:t>, в котором необходимо указать название конкурсной работы, Ф.И.О. участников, полное название учебного заведения, Ф.И.О. педагога</w:t>
      </w:r>
      <w:r w:rsidR="00815403">
        <w:rPr>
          <w:sz w:val="26"/>
          <w:szCs w:val="26"/>
        </w:rPr>
        <w:t xml:space="preserve">, </w:t>
      </w:r>
      <w:r w:rsidR="009C2257">
        <w:rPr>
          <w:sz w:val="26"/>
          <w:szCs w:val="26"/>
        </w:rPr>
        <w:t xml:space="preserve">контактный телефон, </w:t>
      </w:r>
      <w:r w:rsidR="00815403">
        <w:rPr>
          <w:sz w:val="26"/>
          <w:szCs w:val="26"/>
        </w:rPr>
        <w:t>название номинации;</w:t>
      </w:r>
      <w:r w:rsidR="000E7AAD" w:rsidRPr="00EE2332">
        <w:rPr>
          <w:sz w:val="26"/>
          <w:szCs w:val="26"/>
        </w:rPr>
        <w:t xml:space="preserve"> </w:t>
      </w:r>
    </w:p>
    <w:p w:rsidR="00815403" w:rsidRDefault="00EE2332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0E7AAD" w:rsidRPr="00EE2332">
        <w:rPr>
          <w:sz w:val="26"/>
          <w:szCs w:val="26"/>
        </w:rPr>
        <w:t>) описание конкурсной работы с указанием материалов, инструментов и оборудования, которые были использованы для выполнения конкурсной работы</w:t>
      </w:r>
      <w:r w:rsidR="008F7FA3">
        <w:rPr>
          <w:sz w:val="26"/>
          <w:szCs w:val="26"/>
        </w:rPr>
        <w:t>.</w:t>
      </w:r>
      <w:r w:rsidR="000E7AAD" w:rsidRPr="00EE2332">
        <w:rPr>
          <w:sz w:val="26"/>
          <w:szCs w:val="26"/>
        </w:rPr>
        <w:t xml:space="preserve"> </w:t>
      </w:r>
    </w:p>
    <w:p w:rsidR="000E7AAD" w:rsidRDefault="00EE2332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4.3</w:t>
      </w:r>
      <w:proofErr w:type="gramStart"/>
      <w:r w:rsidR="000E7AAD" w:rsidRPr="00EE2332">
        <w:rPr>
          <w:sz w:val="26"/>
          <w:szCs w:val="26"/>
        </w:rPr>
        <w:t xml:space="preserve"> П</w:t>
      </w:r>
      <w:proofErr w:type="gramEnd"/>
      <w:r w:rsidR="000E7AAD" w:rsidRPr="00EE2332">
        <w:rPr>
          <w:sz w:val="26"/>
          <w:szCs w:val="26"/>
        </w:rPr>
        <w:t xml:space="preserve">од конкурсной работой для целей проведения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 xml:space="preserve">онкурса понимается изделие, </w:t>
      </w:r>
      <w:r w:rsidR="000E7AAD" w:rsidRPr="00EE2332">
        <w:rPr>
          <w:sz w:val="26"/>
          <w:szCs w:val="26"/>
        </w:rPr>
        <w:lastRenderedPageBreak/>
        <w:t>выполненное участник</w:t>
      </w:r>
      <w:r w:rsidR="00EF3359">
        <w:rPr>
          <w:sz w:val="26"/>
          <w:szCs w:val="26"/>
        </w:rPr>
        <w:t>ами</w:t>
      </w:r>
      <w:r w:rsidR="000E7AAD" w:rsidRPr="00EE2332">
        <w:rPr>
          <w:sz w:val="26"/>
          <w:szCs w:val="26"/>
        </w:rPr>
        <w:t xml:space="preserve">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 xml:space="preserve">онкурса с использованием </w:t>
      </w:r>
      <w:r w:rsidR="007F3B0C" w:rsidRPr="00EE2332">
        <w:rPr>
          <w:sz w:val="26"/>
          <w:szCs w:val="26"/>
        </w:rPr>
        <w:t>3D-принтера и раскрашенное, в случае необходимости, вручную.</w:t>
      </w:r>
      <w:r w:rsidR="008F7FA3">
        <w:rPr>
          <w:sz w:val="26"/>
          <w:szCs w:val="26"/>
        </w:rPr>
        <w:t xml:space="preserve"> Для украшения конкурсной работы допускается использование дополнительных материалов. </w:t>
      </w:r>
    </w:p>
    <w:p w:rsidR="00777E4F" w:rsidRDefault="00EE2332" w:rsidP="00777E4F">
      <w:pPr>
        <w:widowControl w:val="0"/>
        <w:adjustRightInd w:val="0"/>
        <w:ind w:firstLine="540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Конкурсную работу </w:t>
      </w:r>
      <w:r w:rsidR="00815403">
        <w:rPr>
          <w:sz w:val="26"/>
          <w:szCs w:val="26"/>
        </w:rPr>
        <w:t>с</w:t>
      </w:r>
      <w:r>
        <w:rPr>
          <w:sz w:val="26"/>
          <w:szCs w:val="26"/>
        </w:rPr>
        <w:t xml:space="preserve"> заявк</w:t>
      </w:r>
      <w:r w:rsidR="00815403">
        <w:rPr>
          <w:sz w:val="26"/>
          <w:szCs w:val="26"/>
        </w:rPr>
        <w:t>ой</w:t>
      </w:r>
      <w:r>
        <w:rPr>
          <w:sz w:val="26"/>
          <w:szCs w:val="26"/>
        </w:rPr>
        <w:t xml:space="preserve"> необходимо предоставить по адресу: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Казань, ул. </w:t>
      </w:r>
      <w:r w:rsidR="00EF3359">
        <w:rPr>
          <w:sz w:val="26"/>
          <w:szCs w:val="26"/>
        </w:rPr>
        <w:t xml:space="preserve">Тимирязева, д. 8А (каб. 6), а также заявку </w:t>
      </w:r>
      <w:r w:rsidR="00EF3359" w:rsidRPr="00EF3359">
        <w:rPr>
          <w:sz w:val="26"/>
          <w:szCs w:val="26"/>
        </w:rPr>
        <w:t>продублировать</w:t>
      </w:r>
      <w:r w:rsidR="00EF3359">
        <w:rPr>
          <w:sz w:val="26"/>
          <w:szCs w:val="26"/>
        </w:rPr>
        <w:t xml:space="preserve"> по электронному адресу: rcvr</w:t>
      </w:r>
      <w:r w:rsidR="00EF3359" w:rsidRPr="00EF3359">
        <w:rPr>
          <w:sz w:val="26"/>
          <w:szCs w:val="26"/>
        </w:rPr>
        <w:t>2014</w:t>
      </w:r>
      <w:r w:rsidR="00EF3359">
        <w:rPr>
          <w:sz w:val="26"/>
          <w:szCs w:val="26"/>
        </w:rPr>
        <w:t>@</w:t>
      </w:r>
      <w:r w:rsidR="00EF3359">
        <w:rPr>
          <w:sz w:val="26"/>
          <w:szCs w:val="26"/>
          <w:lang w:val="en-US"/>
        </w:rPr>
        <w:t>mail</w:t>
      </w:r>
      <w:r w:rsidR="00EF3359" w:rsidRPr="00EF3359">
        <w:rPr>
          <w:sz w:val="26"/>
          <w:szCs w:val="26"/>
        </w:rPr>
        <w:t>.</w:t>
      </w:r>
      <w:proofErr w:type="spellStart"/>
      <w:r w:rsidR="00EF3359">
        <w:rPr>
          <w:sz w:val="26"/>
          <w:szCs w:val="26"/>
          <w:lang w:val="en-US"/>
        </w:rPr>
        <w:t>ru</w:t>
      </w:r>
      <w:proofErr w:type="spellEnd"/>
      <w:r w:rsidRPr="00EF3359">
        <w:rPr>
          <w:sz w:val="26"/>
          <w:szCs w:val="26"/>
        </w:rPr>
        <w:t>.</w:t>
      </w:r>
      <w:r>
        <w:rPr>
          <w:sz w:val="26"/>
          <w:szCs w:val="26"/>
        </w:rPr>
        <w:t xml:space="preserve">  Срок приема: </w:t>
      </w:r>
      <w:r w:rsidR="00EF3359" w:rsidRPr="00190E00">
        <w:rPr>
          <w:b/>
          <w:color w:val="000000" w:themeColor="text1"/>
          <w:sz w:val="26"/>
          <w:szCs w:val="26"/>
        </w:rPr>
        <w:t xml:space="preserve">до </w:t>
      </w:r>
      <w:r w:rsidR="00190E00" w:rsidRPr="00190E00">
        <w:rPr>
          <w:b/>
          <w:color w:val="000000" w:themeColor="text1"/>
          <w:sz w:val="26"/>
          <w:szCs w:val="26"/>
        </w:rPr>
        <w:t>13</w:t>
      </w:r>
      <w:r w:rsidR="00815403" w:rsidRPr="00190E00">
        <w:rPr>
          <w:b/>
          <w:color w:val="000000" w:themeColor="text1"/>
          <w:sz w:val="26"/>
          <w:szCs w:val="26"/>
        </w:rPr>
        <w:t xml:space="preserve"> </w:t>
      </w:r>
      <w:r w:rsidR="00190E00" w:rsidRPr="00190E00">
        <w:rPr>
          <w:b/>
          <w:color w:val="000000" w:themeColor="text1"/>
          <w:sz w:val="26"/>
          <w:szCs w:val="26"/>
        </w:rPr>
        <w:t>февраля</w:t>
      </w:r>
      <w:r w:rsidR="00EF3359" w:rsidRPr="00190E00">
        <w:rPr>
          <w:b/>
          <w:color w:val="000000" w:themeColor="text1"/>
          <w:sz w:val="26"/>
          <w:szCs w:val="26"/>
        </w:rPr>
        <w:t xml:space="preserve"> 201</w:t>
      </w:r>
      <w:r w:rsidR="00190E00" w:rsidRPr="00190E00">
        <w:rPr>
          <w:b/>
          <w:color w:val="000000" w:themeColor="text1"/>
          <w:sz w:val="26"/>
          <w:szCs w:val="26"/>
        </w:rPr>
        <w:t>5</w:t>
      </w:r>
      <w:r w:rsidR="00EF3359" w:rsidRPr="00190E00">
        <w:rPr>
          <w:b/>
          <w:color w:val="000000" w:themeColor="text1"/>
          <w:sz w:val="26"/>
          <w:szCs w:val="26"/>
        </w:rPr>
        <w:t>г.</w:t>
      </w:r>
    </w:p>
    <w:p w:rsidR="00190E00" w:rsidRPr="00190E00" w:rsidRDefault="00190E00" w:rsidP="00777E4F">
      <w:pPr>
        <w:widowControl w:val="0"/>
        <w:adjustRightInd w:val="0"/>
        <w:ind w:firstLine="540"/>
        <w:jc w:val="both"/>
        <w:rPr>
          <w:color w:val="000000" w:themeColor="text1"/>
          <w:sz w:val="26"/>
          <w:szCs w:val="26"/>
          <w:u w:val="single"/>
        </w:rPr>
      </w:pPr>
      <w:r w:rsidRPr="00190E00">
        <w:rPr>
          <w:color w:val="000000" w:themeColor="text1"/>
          <w:sz w:val="26"/>
          <w:szCs w:val="26"/>
          <w:u w:val="single"/>
        </w:rPr>
        <w:t>Заявка без наличия конкурсной работы рассматриваться не будет.</w:t>
      </w:r>
    </w:p>
    <w:p w:rsidR="00743B4A" w:rsidRPr="00743B4A" w:rsidRDefault="00777E4F" w:rsidP="00777E4F">
      <w:pPr>
        <w:widowControl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743B4A">
        <w:rPr>
          <w:sz w:val="26"/>
          <w:szCs w:val="26"/>
        </w:rPr>
        <w:t xml:space="preserve">онтакты: </w:t>
      </w:r>
      <w:r w:rsidR="00EF3359">
        <w:rPr>
          <w:sz w:val="26"/>
          <w:szCs w:val="26"/>
        </w:rPr>
        <w:t>зав. сектором – Макарова Алина</w:t>
      </w:r>
      <w:r w:rsidR="00190E00">
        <w:rPr>
          <w:sz w:val="26"/>
          <w:szCs w:val="26"/>
        </w:rPr>
        <w:t xml:space="preserve"> </w:t>
      </w:r>
      <w:proofErr w:type="spellStart"/>
      <w:r w:rsidR="00190E00">
        <w:rPr>
          <w:sz w:val="26"/>
          <w:szCs w:val="26"/>
        </w:rPr>
        <w:t>Ринатовна</w:t>
      </w:r>
      <w:proofErr w:type="spellEnd"/>
      <w:r w:rsidR="00EF3359">
        <w:rPr>
          <w:sz w:val="26"/>
          <w:szCs w:val="26"/>
        </w:rPr>
        <w:t>, тел. (843)571-22-35</w:t>
      </w:r>
      <w:r w:rsidR="00190E00">
        <w:rPr>
          <w:sz w:val="26"/>
          <w:szCs w:val="26"/>
        </w:rPr>
        <w:t>.</w:t>
      </w:r>
    </w:p>
    <w:p w:rsidR="00EE2332" w:rsidRDefault="00EE2332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</w:p>
    <w:p w:rsidR="00EE2332" w:rsidRPr="00EE2332" w:rsidRDefault="00EE2332" w:rsidP="00EE2332">
      <w:pPr>
        <w:widowControl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5. Порядок оформления заявок</w:t>
      </w:r>
    </w:p>
    <w:p w:rsidR="00EE2332" w:rsidRPr="00EE2332" w:rsidRDefault="00EE2332" w:rsidP="000E7AAD">
      <w:pPr>
        <w:widowControl w:val="0"/>
        <w:adjustRightInd w:val="0"/>
        <w:ind w:firstLine="540"/>
        <w:jc w:val="both"/>
        <w:rPr>
          <w:sz w:val="26"/>
          <w:szCs w:val="26"/>
        </w:rPr>
      </w:pPr>
    </w:p>
    <w:p w:rsidR="000E7AAD" w:rsidRDefault="00EE2332" w:rsidP="000E7AAD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E7AAD" w:rsidRPr="00EE2332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0E7AAD" w:rsidRPr="00EE2332">
        <w:rPr>
          <w:sz w:val="26"/>
          <w:szCs w:val="26"/>
        </w:rPr>
        <w:t xml:space="preserve"> Участники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онкурса должны подать документы, входящие в заявку, в печатном, а также в электронном виде</w:t>
      </w:r>
      <w:r w:rsidR="00424C37">
        <w:rPr>
          <w:sz w:val="26"/>
          <w:szCs w:val="26"/>
        </w:rPr>
        <w:t>.</w:t>
      </w:r>
      <w:r w:rsidR="000E7AAD" w:rsidRPr="00EE2332">
        <w:rPr>
          <w:sz w:val="26"/>
          <w:szCs w:val="26"/>
        </w:rPr>
        <w:t xml:space="preserve"> </w:t>
      </w:r>
      <w:r w:rsidR="00424C37">
        <w:rPr>
          <w:sz w:val="26"/>
          <w:szCs w:val="26"/>
        </w:rPr>
        <w:t>П</w:t>
      </w:r>
      <w:r w:rsidR="000E7AAD" w:rsidRPr="00EE2332">
        <w:rPr>
          <w:sz w:val="26"/>
          <w:szCs w:val="26"/>
        </w:rPr>
        <w:t xml:space="preserve">ри этом документы, указанные в подпунктах </w:t>
      </w:r>
      <w:r>
        <w:rPr>
          <w:sz w:val="26"/>
          <w:szCs w:val="26"/>
        </w:rPr>
        <w:t>а), б)</w:t>
      </w:r>
      <w:r w:rsidR="000E7AAD" w:rsidRPr="00EE2332">
        <w:rPr>
          <w:sz w:val="26"/>
          <w:szCs w:val="26"/>
        </w:rPr>
        <w:t xml:space="preserve"> пункта</w:t>
      </w:r>
      <w:r>
        <w:rPr>
          <w:sz w:val="26"/>
          <w:szCs w:val="26"/>
        </w:rPr>
        <w:t xml:space="preserve"> 4</w:t>
      </w:r>
      <w:r w:rsidR="000E7AAD" w:rsidRPr="00EE2332">
        <w:rPr>
          <w:sz w:val="26"/>
          <w:szCs w:val="26"/>
        </w:rPr>
        <w:t>.2.</w:t>
      </w:r>
      <w:r>
        <w:rPr>
          <w:sz w:val="26"/>
          <w:szCs w:val="26"/>
        </w:rPr>
        <w:t>2</w:t>
      </w:r>
      <w:r w:rsidR="000E7AAD" w:rsidRPr="00EE2332">
        <w:rPr>
          <w:sz w:val="26"/>
          <w:szCs w:val="26"/>
        </w:rPr>
        <w:t xml:space="preserve"> настоящего Положения предоставляются в формате </w:t>
      </w:r>
      <w:r w:rsidR="000E7AAD" w:rsidRPr="00EE2332">
        <w:rPr>
          <w:sz w:val="26"/>
          <w:szCs w:val="26"/>
          <w:lang w:val="en-US"/>
        </w:rPr>
        <w:t>MSWORD</w:t>
      </w:r>
      <w:r w:rsidR="000E7AAD" w:rsidRPr="00EE2332">
        <w:rPr>
          <w:sz w:val="26"/>
          <w:szCs w:val="26"/>
        </w:rPr>
        <w:t xml:space="preserve"> с расширением .</w:t>
      </w:r>
      <w:r w:rsidR="000E7AAD" w:rsidRPr="00EE2332">
        <w:rPr>
          <w:sz w:val="26"/>
          <w:szCs w:val="26"/>
          <w:lang w:val="en-US"/>
        </w:rPr>
        <w:t>doc</w:t>
      </w:r>
      <w:r w:rsidR="000E7AAD" w:rsidRPr="00EE2332">
        <w:rPr>
          <w:sz w:val="26"/>
          <w:szCs w:val="26"/>
        </w:rPr>
        <w:t xml:space="preserve"> (либо в любом другом текстовом формате)</w:t>
      </w:r>
      <w:r w:rsidR="00190E00">
        <w:rPr>
          <w:sz w:val="26"/>
          <w:szCs w:val="26"/>
        </w:rPr>
        <w:t>.</w:t>
      </w:r>
      <w:r w:rsidR="003124CC">
        <w:rPr>
          <w:sz w:val="26"/>
          <w:szCs w:val="26"/>
        </w:rPr>
        <w:t xml:space="preserve"> </w:t>
      </w:r>
    </w:p>
    <w:p w:rsidR="00EF3359" w:rsidRPr="00EF3359" w:rsidRDefault="00EF3359" w:rsidP="000E7AAD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 Конкурсные работы </w:t>
      </w:r>
      <w:r w:rsidR="003124CC">
        <w:rPr>
          <w:sz w:val="26"/>
          <w:szCs w:val="26"/>
        </w:rPr>
        <w:t xml:space="preserve">участникам Конкурса </w:t>
      </w:r>
      <w:r>
        <w:rPr>
          <w:sz w:val="26"/>
          <w:szCs w:val="26"/>
        </w:rPr>
        <w:t>не возвращаются.</w:t>
      </w:r>
    </w:p>
    <w:p w:rsidR="00EE2332" w:rsidRPr="003124CC" w:rsidRDefault="00EE2332" w:rsidP="000E7AAD">
      <w:pPr>
        <w:adjustRightInd w:val="0"/>
        <w:ind w:firstLine="540"/>
        <w:jc w:val="both"/>
        <w:rPr>
          <w:sz w:val="26"/>
          <w:szCs w:val="26"/>
        </w:rPr>
      </w:pPr>
    </w:p>
    <w:p w:rsidR="00EE2332" w:rsidRPr="00EE2332" w:rsidRDefault="00EE2332" w:rsidP="00EE2332">
      <w:pPr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6. Подведение итогов и порядок </w:t>
      </w:r>
      <w:bookmarkStart w:id="0" w:name="_GoBack"/>
      <w:bookmarkEnd w:id="0"/>
      <w:r>
        <w:rPr>
          <w:b/>
          <w:sz w:val="26"/>
          <w:szCs w:val="26"/>
        </w:rPr>
        <w:t>награждения</w:t>
      </w:r>
    </w:p>
    <w:p w:rsidR="00EE2332" w:rsidRPr="00EE2332" w:rsidRDefault="00EE2332" w:rsidP="000E7AAD">
      <w:pPr>
        <w:adjustRightInd w:val="0"/>
        <w:ind w:firstLine="540"/>
        <w:jc w:val="both"/>
        <w:rPr>
          <w:sz w:val="26"/>
          <w:szCs w:val="26"/>
        </w:rPr>
      </w:pPr>
    </w:p>
    <w:p w:rsidR="000E7AAD" w:rsidRPr="00777E4F" w:rsidRDefault="00EE2332" w:rsidP="000E7AAD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0E7AAD" w:rsidRPr="00EE2332">
        <w:rPr>
          <w:sz w:val="26"/>
          <w:szCs w:val="26"/>
        </w:rPr>
        <w:t xml:space="preserve"> Итоги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 xml:space="preserve">онкурса подводятся в </w:t>
      </w:r>
      <w:r w:rsidR="00815403">
        <w:rPr>
          <w:sz w:val="26"/>
          <w:szCs w:val="26"/>
        </w:rPr>
        <w:t>течение</w:t>
      </w:r>
      <w:r w:rsidR="000E7AAD" w:rsidRPr="00EE2332">
        <w:rPr>
          <w:sz w:val="26"/>
          <w:szCs w:val="26"/>
        </w:rPr>
        <w:t xml:space="preserve"> </w:t>
      </w:r>
      <w:r w:rsidR="00EF3359">
        <w:rPr>
          <w:sz w:val="26"/>
          <w:szCs w:val="26"/>
        </w:rPr>
        <w:t>7</w:t>
      </w:r>
      <w:r w:rsidR="000E7AAD" w:rsidRPr="00EE2332">
        <w:rPr>
          <w:sz w:val="26"/>
          <w:szCs w:val="26"/>
        </w:rPr>
        <w:t xml:space="preserve"> (</w:t>
      </w:r>
      <w:r w:rsidR="00EF3359">
        <w:rPr>
          <w:sz w:val="26"/>
          <w:szCs w:val="26"/>
        </w:rPr>
        <w:t>семи</w:t>
      </w:r>
      <w:r w:rsidR="000E7AAD" w:rsidRPr="00EE2332">
        <w:rPr>
          <w:sz w:val="26"/>
          <w:szCs w:val="26"/>
        </w:rPr>
        <w:t xml:space="preserve">) календарных дней со дня </w:t>
      </w:r>
      <w:r w:rsidR="000E7AAD" w:rsidRPr="00777E4F">
        <w:rPr>
          <w:sz w:val="26"/>
          <w:szCs w:val="26"/>
        </w:rPr>
        <w:t xml:space="preserve">окончания приема заявок, указанного в </w:t>
      </w:r>
      <w:r w:rsidR="00EF3359">
        <w:rPr>
          <w:sz w:val="26"/>
          <w:szCs w:val="26"/>
        </w:rPr>
        <w:t>Положении.</w:t>
      </w:r>
      <w:r w:rsidR="000E7AAD" w:rsidRPr="00777E4F">
        <w:rPr>
          <w:sz w:val="26"/>
          <w:szCs w:val="26"/>
        </w:rPr>
        <w:t xml:space="preserve"> </w:t>
      </w:r>
    </w:p>
    <w:p w:rsidR="000E7AAD" w:rsidRPr="00EE2332" w:rsidRDefault="00EE2332" w:rsidP="001A161A">
      <w:pPr>
        <w:shd w:val="clear" w:color="auto" w:fill="FFFFFF"/>
        <w:adjustRightInd w:val="0"/>
        <w:ind w:firstLine="540"/>
        <w:jc w:val="both"/>
        <w:rPr>
          <w:sz w:val="26"/>
          <w:szCs w:val="26"/>
        </w:rPr>
      </w:pPr>
      <w:r w:rsidRPr="00EF3359">
        <w:rPr>
          <w:sz w:val="26"/>
          <w:szCs w:val="26"/>
        </w:rPr>
        <w:t>6.2</w:t>
      </w:r>
      <w:r w:rsidR="000E7AAD" w:rsidRPr="00EF3359">
        <w:rPr>
          <w:sz w:val="26"/>
          <w:szCs w:val="26"/>
        </w:rPr>
        <w:t xml:space="preserve"> Сообщение об итогах </w:t>
      </w:r>
      <w:r w:rsidR="00EF3359">
        <w:rPr>
          <w:sz w:val="26"/>
          <w:szCs w:val="26"/>
        </w:rPr>
        <w:t>К</w:t>
      </w:r>
      <w:r w:rsidR="000E7AAD" w:rsidRPr="00EF3359">
        <w:rPr>
          <w:sz w:val="26"/>
          <w:szCs w:val="26"/>
        </w:rPr>
        <w:t xml:space="preserve">онкурса размещается на </w:t>
      </w:r>
      <w:r w:rsidR="00777E4F" w:rsidRPr="00EF3359">
        <w:rPr>
          <w:sz w:val="26"/>
          <w:szCs w:val="26"/>
        </w:rPr>
        <w:t xml:space="preserve">сайте </w:t>
      </w:r>
      <w:r w:rsidR="00190E00">
        <w:rPr>
          <w:sz w:val="26"/>
          <w:szCs w:val="26"/>
        </w:rPr>
        <w:t>ГБОУДОД «РЦВР»</w:t>
      </w:r>
      <w:r w:rsidR="000E7AAD" w:rsidRPr="00EF3359">
        <w:rPr>
          <w:sz w:val="26"/>
          <w:szCs w:val="26"/>
        </w:rPr>
        <w:t xml:space="preserve"> в срок не позднее </w:t>
      </w:r>
      <w:r w:rsidR="00EF3359">
        <w:rPr>
          <w:sz w:val="26"/>
          <w:szCs w:val="26"/>
        </w:rPr>
        <w:t>10</w:t>
      </w:r>
      <w:r w:rsidR="000E7AAD" w:rsidRPr="00EF3359">
        <w:rPr>
          <w:sz w:val="26"/>
          <w:szCs w:val="26"/>
        </w:rPr>
        <w:t xml:space="preserve"> (</w:t>
      </w:r>
      <w:r w:rsidR="00EF3359">
        <w:rPr>
          <w:sz w:val="26"/>
          <w:szCs w:val="26"/>
        </w:rPr>
        <w:t>десяти</w:t>
      </w:r>
      <w:r w:rsidR="000E7AAD" w:rsidRPr="00EF3359">
        <w:rPr>
          <w:sz w:val="26"/>
          <w:szCs w:val="26"/>
        </w:rPr>
        <w:t xml:space="preserve">) календарных дней со дня подведения итогов </w:t>
      </w:r>
      <w:r w:rsidR="00EF3359">
        <w:rPr>
          <w:sz w:val="26"/>
          <w:szCs w:val="26"/>
        </w:rPr>
        <w:t>К</w:t>
      </w:r>
      <w:r w:rsidR="000E7AAD" w:rsidRPr="00EF3359">
        <w:rPr>
          <w:sz w:val="26"/>
          <w:szCs w:val="26"/>
        </w:rPr>
        <w:t>онкурса.</w:t>
      </w:r>
    </w:p>
    <w:p w:rsidR="000E7AAD" w:rsidRPr="00EE2332" w:rsidRDefault="00EE2332" w:rsidP="000E7AAD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0E7AAD" w:rsidRPr="00EE2332">
        <w:rPr>
          <w:sz w:val="26"/>
          <w:szCs w:val="26"/>
        </w:rPr>
        <w:t xml:space="preserve">. </w:t>
      </w:r>
      <w:r w:rsidR="007F3B0C" w:rsidRPr="00EE2332">
        <w:rPr>
          <w:sz w:val="26"/>
          <w:szCs w:val="26"/>
        </w:rPr>
        <w:t>Образовательным организациям - п</w:t>
      </w:r>
      <w:r w:rsidR="000E7AAD" w:rsidRPr="00EE2332">
        <w:rPr>
          <w:sz w:val="26"/>
          <w:szCs w:val="26"/>
        </w:rPr>
        <w:t xml:space="preserve">обедителям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онкурса</w:t>
      </w:r>
      <w:r w:rsidR="00815403">
        <w:rPr>
          <w:sz w:val="26"/>
          <w:szCs w:val="26"/>
        </w:rPr>
        <w:t xml:space="preserve"> (в 6 номинациях)</w:t>
      </w:r>
      <w:r w:rsidR="000E7AAD" w:rsidRPr="00EE2332">
        <w:rPr>
          <w:sz w:val="26"/>
          <w:szCs w:val="26"/>
        </w:rPr>
        <w:t xml:space="preserve"> вручаются </w:t>
      </w:r>
      <w:r w:rsidR="007F3B0C" w:rsidRPr="00EE2332">
        <w:rPr>
          <w:sz w:val="26"/>
          <w:szCs w:val="26"/>
        </w:rPr>
        <w:t>Дипломы,</w:t>
      </w:r>
      <w:r w:rsidR="00EF3359">
        <w:rPr>
          <w:sz w:val="26"/>
          <w:szCs w:val="26"/>
        </w:rPr>
        <w:t xml:space="preserve"> </w:t>
      </w:r>
      <w:r w:rsidR="001C4EE3" w:rsidRPr="00EF3359">
        <w:rPr>
          <w:sz w:val="26"/>
          <w:szCs w:val="26"/>
        </w:rPr>
        <w:t>памятные подарки</w:t>
      </w:r>
      <w:r w:rsidR="001C4EE3">
        <w:rPr>
          <w:sz w:val="26"/>
          <w:szCs w:val="26"/>
        </w:rPr>
        <w:t xml:space="preserve">, </w:t>
      </w:r>
      <w:r w:rsidR="007F3B0C" w:rsidRPr="00EE2332">
        <w:rPr>
          <w:sz w:val="26"/>
          <w:szCs w:val="26"/>
        </w:rPr>
        <w:t xml:space="preserve"> </w:t>
      </w:r>
      <w:r w:rsidR="00EF3359">
        <w:rPr>
          <w:sz w:val="26"/>
          <w:szCs w:val="26"/>
        </w:rPr>
        <w:t>остальным участникам Конкурса – свидетельства.</w:t>
      </w:r>
      <w:r w:rsidR="000E7AAD" w:rsidRPr="00EE2332">
        <w:rPr>
          <w:sz w:val="26"/>
          <w:szCs w:val="26"/>
        </w:rPr>
        <w:t xml:space="preserve"> </w:t>
      </w:r>
    </w:p>
    <w:p w:rsidR="000E7AAD" w:rsidRPr="00EE2332" w:rsidRDefault="00EE2332" w:rsidP="000E7AAD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7F3B0C" w:rsidRPr="00EE2332">
        <w:rPr>
          <w:sz w:val="26"/>
          <w:szCs w:val="26"/>
        </w:rPr>
        <w:t>4</w:t>
      </w:r>
      <w:r w:rsidR="00EF3359">
        <w:rPr>
          <w:sz w:val="26"/>
          <w:szCs w:val="26"/>
        </w:rPr>
        <w:t xml:space="preserve"> </w:t>
      </w:r>
      <w:r w:rsidR="007F3B0C" w:rsidRPr="00EE2332">
        <w:rPr>
          <w:sz w:val="26"/>
          <w:szCs w:val="26"/>
        </w:rPr>
        <w:t>П</w:t>
      </w:r>
      <w:r w:rsidR="000E7AAD" w:rsidRPr="00EE2332">
        <w:rPr>
          <w:sz w:val="26"/>
          <w:szCs w:val="26"/>
        </w:rPr>
        <w:t xml:space="preserve">обеда в </w:t>
      </w:r>
      <w:r w:rsidR="00EF3359">
        <w:rPr>
          <w:sz w:val="26"/>
          <w:szCs w:val="26"/>
        </w:rPr>
        <w:t>К</w:t>
      </w:r>
      <w:r w:rsidR="000E7AAD" w:rsidRPr="00EE2332">
        <w:rPr>
          <w:sz w:val="26"/>
          <w:szCs w:val="26"/>
        </w:rPr>
        <w:t>онкурсе присуждается по следующим номинациям: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1) «Лучш</w:t>
      </w:r>
      <w:r w:rsidR="00190E00">
        <w:rPr>
          <w:sz w:val="26"/>
          <w:szCs w:val="26"/>
        </w:rPr>
        <w:t>ий</w:t>
      </w:r>
      <w:r w:rsidRPr="00EE2332">
        <w:rPr>
          <w:sz w:val="26"/>
          <w:szCs w:val="26"/>
        </w:rPr>
        <w:t xml:space="preserve"> </w:t>
      </w:r>
      <w:r w:rsidR="00190E00">
        <w:rPr>
          <w:sz w:val="26"/>
          <w:szCs w:val="26"/>
        </w:rPr>
        <w:t>букет маме</w:t>
      </w:r>
      <w:r w:rsidR="004143A7">
        <w:rPr>
          <w:sz w:val="26"/>
          <w:szCs w:val="26"/>
        </w:rPr>
        <w:t>» - присуждается за лучшую цветочную композицию</w:t>
      </w:r>
      <w:r w:rsidRPr="00EE2332">
        <w:rPr>
          <w:sz w:val="26"/>
          <w:szCs w:val="26"/>
        </w:rPr>
        <w:t>.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2) «Лучшее украшение </w:t>
      </w:r>
      <w:r w:rsidR="004143A7">
        <w:rPr>
          <w:sz w:val="26"/>
          <w:szCs w:val="26"/>
        </w:rPr>
        <w:t>для мамы</w:t>
      </w:r>
      <w:r w:rsidRPr="00EE2332">
        <w:rPr>
          <w:sz w:val="26"/>
          <w:szCs w:val="26"/>
        </w:rPr>
        <w:t xml:space="preserve">» – </w:t>
      </w:r>
      <w:r w:rsidRPr="004143A7">
        <w:rPr>
          <w:sz w:val="26"/>
          <w:szCs w:val="26"/>
        </w:rPr>
        <w:t>присуждается за лучшее украшение</w:t>
      </w:r>
      <w:r w:rsidR="00765C67">
        <w:rPr>
          <w:sz w:val="26"/>
          <w:szCs w:val="26"/>
        </w:rPr>
        <w:t xml:space="preserve"> (браслеты, серьги, кулоны и т.д.)</w:t>
      </w:r>
      <w:r w:rsidRPr="004143A7">
        <w:rPr>
          <w:sz w:val="26"/>
          <w:szCs w:val="26"/>
        </w:rPr>
        <w:t xml:space="preserve">, </w:t>
      </w:r>
      <w:r w:rsidR="004143A7">
        <w:rPr>
          <w:sz w:val="26"/>
          <w:szCs w:val="26"/>
        </w:rPr>
        <w:t>которое можно использовать для ношения в повседневной жизни</w:t>
      </w:r>
      <w:r w:rsidRPr="00EE2332">
        <w:rPr>
          <w:sz w:val="26"/>
          <w:szCs w:val="26"/>
        </w:rPr>
        <w:t>.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3) «Лучшая </w:t>
      </w:r>
      <w:r w:rsidR="00765C67">
        <w:rPr>
          <w:sz w:val="26"/>
          <w:szCs w:val="26"/>
        </w:rPr>
        <w:t>рамка для фотографии</w:t>
      </w:r>
      <w:r w:rsidRPr="00EE2332">
        <w:rPr>
          <w:sz w:val="26"/>
          <w:szCs w:val="26"/>
        </w:rPr>
        <w:t xml:space="preserve">» – присуждается за </w:t>
      </w:r>
      <w:r w:rsidR="00765C67">
        <w:rPr>
          <w:sz w:val="26"/>
          <w:szCs w:val="26"/>
        </w:rPr>
        <w:t xml:space="preserve">оригинальное исполнение и использование по назначению </w:t>
      </w:r>
      <w:r w:rsidR="00D66B5B">
        <w:rPr>
          <w:sz w:val="26"/>
          <w:szCs w:val="26"/>
        </w:rPr>
        <w:t xml:space="preserve">сувенира, выполненного в виде </w:t>
      </w:r>
      <w:r w:rsidR="00765C67">
        <w:rPr>
          <w:sz w:val="26"/>
          <w:szCs w:val="26"/>
        </w:rPr>
        <w:t xml:space="preserve">рамки для фотографии в тематике Конкурса. 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4) «</w:t>
      </w:r>
      <w:r w:rsidR="00765C67">
        <w:rPr>
          <w:sz w:val="26"/>
          <w:szCs w:val="26"/>
        </w:rPr>
        <w:t>Брелок для ключей</w:t>
      </w:r>
      <w:r w:rsidRPr="00EE2332">
        <w:rPr>
          <w:sz w:val="26"/>
          <w:szCs w:val="26"/>
        </w:rPr>
        <w:t>»</w:t>
      </w:r>
      <w:r w:rsidR="00765C67">
        <w:rPr>
          <w:sz w:val="26"/>
          <w:szCs w:val="26"/>
        </w:rPr>
        <w:t xml:space="preserve"> </w:t>
      </w:r>
      <w:r w:rsidRPr="00EE2332">
        <w:rPr>
          <w:sz w:val="26"/>
          <w:szCs w:val="26"/>
        </w:rPr>
        <w:t xml:space="preserve">- </w:t>
      </w:r>
      <w:r w:rsidR="00765C67" w:rsidRPr="00EE2332">
        <w:rPr>
          <w:sz w:val="26"/>
          <w:szCs w:val="26"/>
        </w:rPr>
        <w:t xml:space="preserve">за </w:t>
      </w:r>
      <w:r w:rsidR="00765C67">
        <w:rPr>
          <w:sz w:val="26"/>
          <w:szCs w:val="26"/>
        </w:rPr>
        <w:t xml:space="preserve">оригинальное исполнение и использование по назначению </w:t>
      </w:r>
      <w:r w:rsidR="00D66B5B">
        <w:rPr>
          <w:sz w:val="26"/>
          <w:szCs w:val="26"/>
        </w:rPr>
        <w:t xml:space="preserve">сувенира, выполненного в виде </w:t>
      </w:r>
      <w:r w:rsidR="00765C67">
        <w:rPr>
          <w:sz w:val="26"/>
          <w:szCs w:val="26"/>
        </w:rPr>
        <w:t>брелка для ключей в тематике Конкурса</w:t>
      </w:r>
      <w:r w:rsidRPr="00EE2332">
        <w:rPr>
          <w:sz w:val="26"/>
          <w:szCs w:val="26"/>
        </w:rPr>
        <w:t>.</w:t>
      </w:r>
    </w:p>
    <w:p w:rsidR="000E7AAD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>5) «</w:t>
      </w:r>
      <w:r w:rsidR="00D66B5B">
        <w:rPr>
          <w:sz w:val="26"/>
          <w:szCs w:val="26"/>
        </w:rPr>
        <w:t>Лучший сувенир-магнит</w:t>
      </w:r>
      <w:r w:rsidRPr="00EE2332">
        <w:rPr>
          <w:sz w:val="26"/>
          <w:szCs w:val="26"/>
        </w:rPr>
        <w:t>» – присуждается за лучш</w:t>
      </w:r>
      <w:r w:rsidR="00D66B5B">
        <w:rPr>
          <w:sz w:val="26"/>
          <w:szCs w:val="26"/>
        </w:rPr>
        <w:t>ий</w:t>
      </w:r>
      <w:r w:rsidRPr="00EE2332">
        <w:rPr>
          <w:sz w:val="26"/>
          <w:szCs w:val="26"/>
        </w:rPr>
        <w:t xml:space="preserve"> </w:t>
      </w:r>
      <w:r w:rsidR="00D66B5B">
        <w:rPr>
          <w:sz w:val="26"/>
          <w:szCs w:val="26"/>
        </w:rPr>
        <w:t>сувенир</w:t>
      </w:r>
      <w:r w:rsidRPr="00EE2332">
        <w:rPr>
          <w:sz w:val="26"/>
          <w:szCs w:val="26"/>
        </w:rPr>
        <w:t xml:space="preserve">, </w:t>
      </w:r>
      <w:r w:rsidR="00D66B5B">
        <w:rPr>
          <w:sz w:val="26"/>
          <w:szCs w:val="26"/>
        </w:rPr>
        <w:t xml:space="preserve">выполненный в виде картинки </w:t>
      </w:r>
      <w:r w:rsidR="001A5C9E">
        <w:rPr>
          <w:sz w:val="26"/>
          <w:szCs w:val="26"/>
        </w:rPr>
        <w:t xml:space="preserve">или фигурки, </w:t>
      </w:r>
      <w:r w:rsidR="00D66B5B">
        <w:rPr>
          <w:sz w:val="26"/>
          <w:szCs w:val="26"/>
        </w:rPr>
        <w:t xml:space="preserve"> имеющей на обратной стороне крепление в виде магнита</w:t>
      </w:r>
      <w:r w:rsidR="009C2257">
        <w:rPr>
          <w:sz w:val="26"/>
          <w:szCs w:val="26"/>
        </w:rPr>
        <w:t xml:space="preserve"> в тематике Конкурса</w:t>
      </w:r>
      <w:r w:rsidR="00D66B5B">
        <w:rPr>
          <w:sz w:val="26"/>
          <w:szCs w:val="26"/>
        </w:rPr>
        <w:t>.</w:t>
      </w:r>
    </w:p>
    <w:p w:rsidR="000E7AAD" w:rsidRPr="00EE2332" w:rsidRDefault="00EE2332" w:rsidP="000E7AAD">
      <w:pPr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7F3B0C" w:rsidRPr="00EE2332">
        <w:rPr>
          <w:sz w:val="26"/>
          <w:szCs w:val="26"/>
        </w:rPr>
        <w:t>5</w:t>
      </w:r>
      <w:proofErr w:type="gramStart"/>
      <w:r w:rsidR="00EF3359">
        <w:rPr>
          <w:sz w:val="26"/>
          <w:szCs w:val="26"/>
        </w:rPr>
        <w:t xml:space="preserve"> </w:t>
      </w:r>
      <w:r w:rsidR="000E7AAD" w:rsidRPr="00EE2332">
        <w:rPr>
          <w:sz w:val="26"/>
          <w:szCs w:val="26"/>
        </w:rPr>
        <w:t xml:space="preserve"> К</w:t>
      </w:r>
      <w:proofErr w:type="gramEnd"/>
      <w:r w:rsidR="000E7AAD" w:rsidRPr="00EE2332">
        <w:rPr>
          <w:sz w:val="26"/>
          <w:szCs w:val="26"/>
        </w:rPr>
        <w:t xml:space="preserve">роме номинаций, указанных в пункте </w:t>
      </w:r>
      <w:r>
        <w:rPr>
          <w:sz w:val="26"/>
          <w:szCs w:val="26"/>
        </w:rPr>
        <w:t>6.</w:t>
      </w:r>
      <w:r w:rsidR="007F3B0C" w:rsidRPr="00EE2332">
        <w:rPr>
          <w:sz w:val="26"/>
          <w:szCs w:val="26"/>
        </w:rPr>
        <w:t>4</w:t>
      </w:r>
      <w:r w:rsidR="000E7AAD" w:rsidRPr="00EE2332">
        <w:rPr>
          <w:sz w:val="26"/>
          <w:szCs w:val="26"/>
        </w:rPr>
        <w:t xml:space="preserve"> настоящего Положения, присужда</w:t>
      </w:r>
      <w:r w:rsidR="00EF3359">
        <w:rPr>
          <w:sz w:val="26"/>
          <w:szCs w:val="26"/>
        </w:rPr>
        <w:t>е</w:t>
      </w:r>
      <w:r w:rsidR="000E7AAD" w:rsidRPr="00EE2332">
        <w:rPr>
          <w:sz w:val="26"/>
          <w:szCs w:val="26"/>
        </w:rPr>
        <w:t>тся номинаци</w:t>
      </w:r>
      <w:r w:rsidR="00EF3359">
        <w:rPr>
          <w:sz w:val="26"/>
          <w:szCs w:val="26"/>
        </w:rPr>
        <w:t>я:</w:t>
      </w: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F3359">
        <w:rPr>
          <w:sz w:val="26"/>
          <w:szCs w:val="26"/>
        </w:rPr>
        <w:t xml:space="preserve"> «</w:t>
      </w:r>
      <w:r w:rsidR="00D66B5B">
        <w:rPr>
          <w:sz w:val="26"/>
          <w:szCs w:val="26"/>
        </w:rPr>
        <w:t>Творческая</w:t>
      </w:r>
      <w:r w:rsidRPr="00EF3359">
        <w:rPr>
          <w:sz w:val="26"/>
          <w:szCs w:val="26"/>
        </w:rPr>
        <w:t xml:space="preserve">» - присуждается за конкурсную работу, </w:t>
      </w:r>
      <w:r w:rsidR="00D66B5B" w:rsidRPr="00EE2332">
        <w:rPr>
          <w:sz w:val="26"/>
          <w:szCs w:val="26"/>
        </w:rPr>
        <w:t>котор</w:t>
      </w:r>
      <w:r w:rsidR="009C2257">
        <w:rPr>
          <w:sz w:val="26"/>
          <w:szCs w:val="26"/>
        </w:rPr>
        <w:t>ая</w:t>
      </w:r>
      <w:r w:rsidR="00D66B5B" w:rsidRPr="00EE2332">
        <w:rPr>
          <w:sz w:val="26"/>
          <w:szCs w:val="26"/>
        </w:rPr>
        <w:t xml:space="preserve"> не подпадает под номинации подпунктов 1-</w:t>
      </w:r>
      <w:r w:rsidR="009C2257">
        <w:rPr>
          <w:sz w:val="26"/>
          <w:szCs w:val="26"/>
        </w:rPr>
        <w:t>5</w:t>
      </w:r>
      <w:r w:rsidR="00D66B5B" w:rsidRPr="00EE2332">
        <w:rPr>
          <w:sz w:val="26"/>
          <w:szCs w:val="26"/>
        </w:rPr>
        <w:t xml:space="preserve"> пункта </w:t>
      </w:r>
      <w:r w:rsidR="00D66B5B">
        <w:rPr>
          <w:sz w:val="26"/>
          <w:szCs w:val="26"/>
        </w:rPr>
        <w:t>6.</w:t>
      </w:r>
      <w:r w:rsidR="00D66B5B" w:rsidRPr="00EE2332">
        <w:rPr>
          <w:sz w:val="26"/>
          <w:szCs w:val="26"/>
        </w:rPr>
        <w:t>4 настоящего Положения.</w:t>
      </w:r>
    </w:p>
    <w:p w:rsidR="000E7AAD" w:rsidRDefault="000E7AAD" w:rsidP="00EF3359">
      <w:pPr>
        <w:adjustRightInd w:val="0"/>
        <w:ind w:firstLine="540"/>
        <w:jc w:val="both"/>
        <w:rPr>
          <w:sz w:val="26"/>
          <w:szCs w:val="26"/>
        </w:rPr>
      </w:pPr>
    </w:p>
    <w:p w:rsidR="000E7AAD" w:rsidRPr="00EE2332" w:rsidRDefault="00EE2332" w:rsidP="000E7AAD">
      <w:pPr>
        <w:widowControl w:val="0"/>
        <w:adjustRightInd w:val="0"/>
        <w:ind w:left="720"/>
        <w:jc w:val="center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7</w:t>
      </w:r>
      <w:r w:rsidR="000E7AAD" w:rsidRPr="00EE2332">
        <w:rPr>
          <w:b/>
          <w:sz w:val="26"/>
          <w:szCs w:val="26"/>
          <w:lang w:eastAsia="en-US"/>
        </w:rPr>
        <w:t>. Порядок работы конкурсной комиссии</w:t>
      </w:r>
    </w:p>
    <w:p w:rsidR="00EE2332" w:rsidRDefault="00EE2332" w:rsidP="000E7AAD">
      <w:pPr>
        <w:adjustRightInd w:val="0"/>
        <w:ind w:firstLine="540"/>
        <w:jc w:val="both"/>
        <w:rPr>
          <w:sz w:val="26"/>
          <w:szCs w:val="26"/>
        </w:rPr>
      </w:pPr>
    </w:p>
    <w:p w:rsidR="000E7AAD" w:rsidRPr="00EE2332" w:rsidRDefault="000E7AAD" w:rsidP="000E7AAD">
      <w:pPr>
        <w:adjustRightInd w:val="0"/>
        <w:ind w:firstLine="540"/>
        <w:jc w:val="both"/>
        <w:rPr>
          <w:sz w:val="26"/>
          <w:szCs w:val="26"/>
        </w:rPr>
      </w:pPr>
      <w:r w:rsidRPr="00EE2332">
        <w:rPr>
          <w:sz w:val="26"/>
          <w:szCs w:val="26"/>
        </w:rPr>
        <w:t xml:space="preserve"> Для оценки конкурсных работ </w:t>
      </w:r>
      <w:r w:rsidR="00EF3359">
        <w:rPr>
          <w:sz w:val="26"/>
          <w:szCs w:val="26"/>
        </w:rPr>
        <w:t>К</w:t>
      </w:r>
      <w:r w:rsidRPr="00EE2332">
        <w:rPr>
          <w:sz w:val="26"/>
          <w:szCs w:val="26"/>
        </w:rPr>
        <w:t xml:space="preserve">онкурсная комиссия руководствуется критериями, максимальная сумма балов по которым составляет </w:t>
      </w:r>
      <w:r w:rsidR="009C2257">
        <w:rPr>
          <w:sz w:val="26"/>
          <w:szCs w:val="26"/>
        </w:rPr>
        <w:t>2</w:t>
      </w:r>
      <w:r w:rsidRPr="00EE2332">
        <w:rPr>
          <w:sz w:val="26"/>
          <w:szCs w:val="26"/>
        </w:rPr>
        <w:t>0 баллов:</w:t>
      </w:r>
    </w:p>
    <w:p w:rsidR="000E7AAD" w:rsidRPr="00EE2332" w:rsidRDefault="000E7AAD" w:rsidP="000E7AAD">
      <w:pPr>
        <w:adjustRightInd w:val="0"/>
        <w:rPr>
          <w:sz w:val="26"/>
          <w:szCs w:val="26"/>
        </w:rPr>
      </w:pPr>
      <w:r w:rsidRPr="00EE2332">
        <w:rPr>
          <w:sz w:val="26"/>
          <w:szCs w:val="26"/>
        </w:rPr>
        <w:tab/>
        <w:t>1) о</w:t>
      </w:r>
      <w:r w:rsidR="009C2257">
        <w:rPr>
          <w:sz w:val="26"/>
          <w:szCs w:val="26"/>
        </w:rPr>
        <w:t>ригинальность конкурсной работы: 0-5 баллов</w:t>
      </w:r>
    </w:p>
    <w:p w:rsidR="000E7AAD" w:rsidRPr="00EE2332" w:rsidRDefault="000E7AAD" w:rsidP="000E7AAD">
      <w:pPr>
        <w:adjustRightInd w:val="0"/>
        <w:rPr>
          <w:sz w:val="26"/>
          <w:szCs w:val="26"/>
        </w:rPr>
      </w:pPr>
      <w:r w:rsidRPr="00EE2332">
        <w:rPr>
          <w:sz w:val="26"/>
          <w:szCs w:val="26"/>
        </w:rPr>
        <w:tab/>
        <w:t>2) эстетичность конкурсной работы:</w:t>
      </w:r>
      <w:r w:rsidR="009C2257">
        <w:rPr>
          <w:sz w:val="26"/>
          <w:szCs w:val="26"/>
        </w:rPr>
        <w:t xml:space="preserve"> 0-5 баллов</w:t>
      </w:r>
    </w:p>
    <w:p w:rsidR="000E7AAD" w:rsidRPr="00EE2332" w:rsidRDefault="000E7AAD" w:rsidP="000E7AAD">
      <w:pPr>
        <w:adjustRightInd w:val="0"/>
        <w:rPr>
          <w:sz w:val="26"/>
          <w:szCs w:val="26"/>
        </w:rPr>
      </w:pPr>
      <w:r w:rsidRPr="00EE2332">
        <w:rPr>
          <w:sz w:val="26"/>
          <w:szCs w:val="26"/>
        </w:rPr>
        <w:tab/>
        <w:t>3) аккуратность выполнения конкурсной работы:</w:t>
      </w:r>
      <w:r w:rsidR="009C2257">
        <w:rPr>
          <w:sz w:val="26"/>
          <w:szCs w:val="26"/>
        </w:rPr>
        <w:t xml:space="preserve"> 0-5 баллов</w:t>
      </w:r>
    </w:p>
    <w:p w:rsidR="000E7AAD" w:rsidRPr="00743B4A" w:rsidRDefault="000E7AAD" w:rsidP="009C2257">
      <w:pPr>
        <w:adjustRightInd w:val="0"/>
        <w:rPr>
          <w:sz w:val="26"/>
          <w:szCs w:val="26"/>
        </w:rPr>
      </w:pPr>
      <w:r w:rsidRPr="00EE2332">
        <w:rPr>
          <w:sz w:val="26"/>
          <w:szCs w:val="26"/>
        </w:rPr>
        <w:tab/>
        <w:t>4) соответствие конкурсной работы тематике конкурса:</w:t>
      </w:r>
      <w:r w:rsidR="009C2257">
        <w:rPr>
          <w:sz w:val="26"/>
          <w:szCs w:val="26"/>
        </w:rPr>
        <w:t xml:space="preserve"> 0-5 баллов</w:t>
      </w:r>
    </w:p>
    <w:sectPr w:rsidR="000E7AAD" w:rsidRPr="00743B4A" w:rsidSect="00EE2332">
      <w:pgSz w:w="11906" w:h="16838"/>
      <w:pgMar w:top="1134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10E06"/>
    <w:multiLevelType w:val="hybridMultilevel"/>
    <w:tmpl w:val="D6CE2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AAD"/>
    <w:rsid w:val="000D6E7D"/>
    <w:rsid w:val="000E7AAD"/>
    <w:rsid w:val="00190E00"/>
    <w:rsid w:val="001A161A"/>
    <w:rsid w:val="001A5C9E"/>
    <w:rsid w:val="001C4EE3"/>
    <w:rsid w:val="002503AF"/>
    <w:rsid w:val="00254CA6"/>
    <w:rsid w:val="003124CC"/>
    <w:rsid w:val="004143A7"/>
    <w:rsid w:val="00416300"/>
    <w:rsid w:val="00424C37"/>
    <w:rsid w:val="004D0689"/>
    <w:rsid w:val="00547276"/>
    <w:rsid w:val="00743B4A"/>
    <w:rsid w:val="00765C67"/>
    <w:rsid w:val="00777E4F"/>
    <w:rsid w:val="0078558C"/>
    <w:rsid w:val="007F3B0C"/>
    <w:rsid w:val="0080588B"/>
    <w:rsid w:val="00815403"/>
    <w:rsid w:val="008852D6"/>
    <w:rsid w:val="00893E24"/>
    <w:rsid w:val="008F7FA3"/>
    <w:rsid w:val="0091420C"/>
    <w:rsid w:val="009C2257"/>
    <w:rsid w:val="00B33982"/>
    <w:rsid w:val="00C935B3"/>
    <w:rsid w:val="00CE233C"/>
    <w:rsid w:val="00D62F0D"/>
    <w:rsid w:val="00D66B5B"/>
    <w:rsid w:val="00D74E2A"/>
    <w:rsid w:val="00E82A15"/>
    <w:rsid w:val="00ED1453"/>
    <w:rsid w:val="00EE2332"/>
    <w:rsid w:val="00EF3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982"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B33982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2">
    <w:name w:val="заголовок 2"/>
    <w:basedOn w:val="a"/>
    <w:next w:val="a"/>
    <w:uiPriority w:val="99"/>
    <w:rsid w:val="00B33982"/>
    <w:pPr>
      <w:keepNext/>
      <w:jc w:val="center"/>
    </w:pPr>
    <w:rPr>
      <w:b/>
      <w:bCs/>
      <w:sz w:val="24"/>
      <w:szCs w:val="24"/>
    </w:rPr>
  </w:style>
  <w:style w:type="paragraph" w:customStyle="1" w:styleId="3">
    <w:name w:val="заголовок 3"/>
    <w:basedOn w:val="a"/>
    <w:next w:val="a"/>
    <w:uiPriority w:val="99"/>
    <w:rsid w:val="00B33982"/>
    <w:pPr>
      <w:keepNext/>
      <w:jc w:val="center"/>
    </w:pPr>
    <w:rPr>
      <w:b/>
      <w:bCs/>
      <w:sz w:val="40"/>
      <w:szCs w:val="40"/>
    </w:rPr>
  </w:style>
  <w:style w:type="character" w:customStyle="1" w:styleId="a3">
    <w:name w:val="Основной шрифт"/>
    <w:uiPriority w:val="99"/>
    <w:rsid w:val="00B33982"/>
  </w:style>
  <w:style w:type="paragraph" w:styleId="a4">
    <w:name w:val="Balloon Text"/>
    <w:basedOn w:val="a"/>
    <w:link w:val="a5"/>
    <w:uiPriority w:val="99"/>
    <w:semiHidden/>
    <w:unhideWhenUsed/>
    <w:rsid w:val="00EE23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E2332"/>
    <w:rPr>
      <w:rFonts w:ascii="Tahoma" w:hAnsi="Tahoma" w:cs="Tahoma"/>
      <w:sz w:val="16"/>
      <w:szCs w:val="16"/>
    </w:rPr>
  </w:style>
  <w:style w:type="character" w:customStyle="1" w:styleId="js-phone-number">
    <w:name w:val="js-phone-number"/>
    <w:basedOn w:val="a0"/>
    <w:rsid w:val="00743B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Template\export_adm200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export_adm2009</Template>
  <TotalTime>158</TotalTime>
  <Pages>1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User</cp:lastModifiedBy>
  <cp:revision>5</cp:revision>
  <cp:lastPrinted>2015-01-27T11:36:00Z</cp:lastPrinted>
  <dcterms:created xsi:type="dcterms:W3CDTF">2015-01-27T08:57:00Z</dcterms:created>
  <dcterms:modified xsi:type="dcterms:W3CDTF">2015-01-27T13:57:00Z</dcterms:modified>
</cp:coreProperties>
</file>